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南银理财珠联璧合鑫逸稳半年130期（绿色金融主题）封闭式公募人民币理财产品（Y72130）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南银理财珠联璧合鑫逸稳半年130期（绿色金融主题）封闭式公募人民币理财产品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132,412,161.98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